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4E" w:rsidRPr="00F4404E" w:rsidRDefault="00F4404E" w:rsidP="00F44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0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Загородные оздоровительные лагеря</w:t>
      </w:r>
    </w:p>
    <w:p w:rsidR="00F4404E" w:rsidRPr="00D94CD7" w:rsidRDefault="00F4404E" w:rsidP="00F4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</w:t>
      </w:r>
      <w:r w:rsidR="00B25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</w:t>
      </w:r>
      <w:r w:rsidRPr="00D9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 заявлений в муниципальные загородные оздоровительные лагеря</w:t>
      </w:r>
    </w:p>
    <w:p w:rsidR="00550CEE" w:rsidRPr="00D94CD7" w:rsidRDefault="002A3BFF" w:rsidP="005E3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осуществляется только от родителей </w:t>
      </w:r>
      <w:r w:rsidR="00E938D6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детей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в нашем учреждении. 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начинается с </w:t>
      </w:r>
      <w:r w:rsidR="00550CE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0CE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10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15.04.202</w:t>
      </w:r>
      <w:r w:rsidR="00A210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 пакетом документов приносить в кабинет 2-07</w:t>
      </w:r>
      <w:r w:rsidR="0090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8-00 до 17-00, во вторую и четвертую субботу с 9-00 до 13-00</w:t>
      </w:r>
      <w:bookmarkStart w:id="0" w:name="_GoBack"/>
      <w:bookmarkEnd w:id="0"/>
      <w:r w:rsidR="00550CE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04E" w:rsidRDefault="002A3BFF" w:rsidP="005E3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0CE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принятия докум</w:t>
      </w:r>
      <w:r w:rsidR="00E938D6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ентов считается день обращения </w:t>
      </w:r>
      <w:r w:rsidR="00550CE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заявлением и полным пакетом документов.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 Днепровская Ирина Викторовна, тел. 8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568E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F4404E" w:rsidRPr="00D94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405" w:rsidRDefault="002A3BFF" w:rsidP="005E3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загородны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системы образования города Красноярска («Ласточка», «</w:t>
      </w:r>
      <w:proofErr w:type="spellStart"/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Бирюсинка</w:t>
      </w:r>
      <w:proofErr w:type="spellEnd"/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«Крылья-Запад», «Крылья-Восток», «Патриот», «Таежный. Дружный», «Таежный. Звездный», «Таежный. Республика Чародеев»).</w:t>
      </w:r>
    </w:p>
    <w:p w:rsidR="005E3405" w:rsidRPr="00D94CD7" w:rsidRDefault="002A3BFF" w:rsidP="005E3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путевки  составляет 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30% от 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путёвки </w:t>
      </w:r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="005E3405" w:rsidRPr="005E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CD7" w:rsidRDefault="00D94CD7" w:rsidP="002A3BFF">
      <w:pPr>
        <w:pStyle w:val="a6"/>
        <w:spacing w:line="276" w:lineRule="auto"/>
        <w:ind w:left="153" w:right="121"/>
        <w:jc w:val="both"/>
        <w:rPr>
          <w:b/>
          <w:sz w:val="24"/>
          <w:szCs w:val="24"/>
        </w:rPr>
      </w:pPr>
      <w:r w:rsidRPr="00D94CD7">
        <w:rPr>
          <w:sz w:val="24"/>
          <w:szCs w:val="24"/>
        </w:rPr>
        <w:t>Средняя       стоимость       путевки       в      краевые       государственные</w:t>
      </w:r>
      <w:r w:rsidRPr="00D94CD7">
        <w:rPr>
          <w:spacing w:val="1"/>
          <w:sz w:val="24"/>
          <w:szCs w:val="24"/>
        </w:rPr>
        <w:t xml:space="preserve"> </w:t>
      </w:r>
      <w:r w:rsidRPr="00D94CD7">
        <w:rPr>
          <w:sz w:val="24"/>
          <w:szCs w:val="24"/>
        </w:rPr>
        <w:t>и</w:t>
      </w:r>
      <w:r w:rsidRPr="00D94CD7">
        <w:rPr>
          <w:spacing w:val="-1"/>
          <w:sz w:val="24"/>
          <w:szCs w:val="24"/>
        </w:rPr>
        <w:t xml:space="preserve"> </w:t>
      </w:r>
      <w:r w:rsidRPr="00D94CD7">
        <w:rPr>
          <w:sz w:val="24"/>
          <w:szCs w:val="24"/>
        </w:rPr>
        <w:t>муниципальные</w:t>
      </w:r>
      <w:r w:rsidRPr="00D94CD7">
        <w:rPr>
          <w:spacing w:val="43"/>
          <w:sz w:val="24"/>
          <w:szCs w:val="24"/>
        </w:rPr>
        <w:t xml:space="preserve"> </w:t>
      </w:r>
      <w:r w:rsidRPr="00D94CD7">
        <w:rPr>
          <w:sz w:val="24"/>
          <w:szCs w:val="24"/>
        </w:rPr>
        <w:t>загородные</w:t>
      </w:r>
      <w:r w:rsidRPr="00D94CD7">
        <w:rPr>
          <w:spacing w:val="29"/>
          <w:sz w:val="24"/>
          <w:szCs w:val="24"/>
        </w:rPr>
        <w:t xml:space="preserve"> </w:t>
      </w:r>
      <w:r w:rsidRPr="00D94CD7">
        <w:rPr>
          <w:sz w:val="24"/>
          <w:szCs w:val="24"/>
        </w:rPr>
        <w:t>лагеря</w:t>
      </w:r>
      <w:r w:rsidRPr="00D94CD7">
        <w:rPr>
          <w:spacing w:val="11"/>
          <w:sz w:val="24"/>
          <w:szCs w:val="24"/>
        </w:rPr>
        <w:t xml:space="preserve"> </w:t>
      </w:r>
      <w:r w:rsidRPr="00D94CD7">
        <w:rPr>
          <w:sz w:val="24"/>
          <w:szCs w:val="24"/>
        </w:rPr>
        <w:t>на 202</w:t>
      </w:r>
      <w:r w:rsidR="00B2568E">
        <w:rPr>
          <w:sz w:val="24"/>
          <w:szCs w:val="24"/>
        </w:rPr>
        <w:t>5</w:t>
      </w:r>
      <w:r w:rsidRPr="00D94CD7">
        <w:rPr>
          <w:spacing w:val="12"/>
          <w:sz w:val="24"/>
          <w:szCs w:val="24"/>
        </w:rPr>
        <w:t xml:space="preserve"> </w:t>
      </w:r>
      <w:r w:rsidRPr="00D94CD7">
        <w:rPr>
          <w:sz w:val="24"/>
          <w:szCs w:val="24"/>
        </w:rPr>
        <w:t>год</w:t>
      </w:r>
      <w:r w:rsidRPr="00D94CD7">
        <w:rPr>
          <w:spacing w:val="5"/>
          <w:sz w:val="24"/>
          <w:szCs w:val="24"/>
        </w:rPr>
        <w:t xml:space="preserve"> </w:t>
      </w:r>
      <w:r w:rsidRPr="00D94CD7">
        <w:rPr>
          <w:sz w:val="24"/>
          <w:szCs w:val="24"/>
        </w:rPr>
        <w:t>составит</w:t>
      </w:r>
      <w:r w:rsidR="00B2568E">
        <w:rPr>
          <w:sz w:val="24"/>
          <w:szCs w:val="24"/>
        </w:rPr>
        <w:t xml:space="preserve"> для родителей </w:t>
      </w:r>
      <w:r w:rsidR="002A3BFF">
        <w:rPr>
          <w:sz w:val="24"/>
          <w:szCs w:val="24"/>
        </w:rPr>
        <w:t xml:space="preserve"> </w:t>
      </w:r>
      <w:r w:rsidR="00B2568E" w:rsidRPr="00B2568E">
        <w:rPr>
          <w:b/>
          <w:sz w:val="24"/>
          <w:szCs w:val="24"/>
        </w:rPr>
        <w:t>10 704,30 рублей</w:t>
      </w:r>
      <w:r w:rsidR="00B2568E">
        <w:rPr>
          <w:b/>
          <w:sz w:val="24"/>
          <w:szCs w:val="24"/>
        </w:rPr>
        <w:t>.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b/>
          <w:sz w:val="24"/>
          <w:szCs w:val="24"/>
        </w:rPr>
        <w:t>В первоочередном порядке</w:t>
      </w:r>
      <w:r w:rsidRPr="00B200CD">
        <w:rPr>
          <w:rFonts w:ascii="Times New Roman" w:hAnsi="Times New Roman"/>
          <w:sz w:val="24"/>
          <w:szCs w:val="24"/>
        </w:rPr>
        <w:t xml:space="preserve"> места в летних оздоровительных лагерях предоставляются: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6 ст. 19 Федерального закона от 27.05.1998 № 76-ФЗ «О статусе военнослужащего»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14 ст. 3 Федерального закона от 30.12.2012 № 283-ФЗ «О 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детям 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6 ст. 46 Федерального закона от 07.02.2011 № 3-ФЗ «О полиции» детям сотрудника полиции;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указом Губернатора Красноярского края от 12.01.2024 № 5</w:t>
      </w:r>
      <w:r w:rsidRPr="00B200CD">
        <w:rPr>
          <w:rFonts w:ascii="Times New Roman" w:hAnsi="Times New Roman"/>
          <w:sz w:val="24"/>
          <w:szCs w:val="24"/>
        </w:rPr>
        <w:noBreakHyphen/>
        <w:t xml:space="preserve">уг «О внесении изменений в указ Губернатора Красноярского края от 25.10.2022 № 317-уг «О социально-экономических мерах поддержки лиц, принимающих </w:t>
      </w:r>
      <w:r w:rsidR="0090491D" w:rsidRPr="00B200CD">
        <w:rPr>
          <w:rFonts w:ascii="Times New Roman" w:hAnsi="Times New Roman"/>
          <w:sz w:val="24"/>
          <w:szCs w:val="24"/>
        </w:rPr>
        <w:t xml:space="preserve">принимавших) участие в специальной военной операции, и членов их семей» детям участников специальной </w:t>
      </w:r>
      <w:r w:rsidRPr="00B200CD">
        <w:rPr>
          <w:rFonts w:ascii="Times New Roman" w:hAnsi="Times New Roman"/>
          <w:sz w:val="24"/>
          <w:szCs w:val="24"/>
        </w:rPr>
        <w:t>(военной операции.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Во внеочередном порядке места в летних оздоровительных лагерях предоставляются: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5 ст. 44 Федерального закона от 17.01.1992 № 2202-1 «О прокуратуре Российской Федерации» детям прокуроров;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25 ст. 35 Федерального закона от 28.12.2010 № 403-ФЗ «О следственном комитете Российской Федерации» детям сотрудников Следственного комитета;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 п. 3 ст. 19 Федерального закона от 26.06.1992 № 3132-1 «О статусе судей в Российской Федерации» детям судей;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в соответствии со ст. 21.1 Федерального закона от 03.07.2016 № 226-ФЗ «О 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A2107F" w:rsidRPr="00B200CD" w:rsidRDefault="00A2107F" w:rsidP="00A2107F">
      <w:pPr>
        <w:pStyle w:val="a9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>Информация о предоставлении путевок в загородные оздоровительные лагеря с частичной оплатой стоимости за счет средств краевого бюджета размещена на сайте главного управления образования по адресу:</w:t>
      </w:r>
    </w:p>
    <w:p w:rsidR="00A2107F" w:rsidRPr="00B2568E" w:rsidRDefault="00A2107F" w:rsidP="00A2107F">
      <w:pPr>
        <w:pStyle w:val="a9"/>
        <w:ind w:right="-1"/>
        <w:jc w:val="both"/>
        <w:rPr>
          <w:b/>
          <w:sz w:val="24"/>
          <w:szCs w:val="24"/>
        </w:rPr>
      </w:pPr>
      <w:r w:rsidRPr="00B200C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200CD">
          <w:rPr>
            <w:rStyle w:val="a4"/>
            <w:rFonts w:ascii="Times New Roman" w:hAnsi="Times New Roman"/>
            <w:sz w:val="24"/>
            <w:szCs w:val="24"/>
          </w:rPr>
          <w:t>https://krasobr.admkrsk.ru/?page_id=977</w:t>
        </w:r>
      </w:hyperlink>
      <w:r w:rsidRPr="00B200CD">
        <w:rPr>
          <w:rFonts w:ascii="Times New Roman" w:hAnsi="Times New Roman"/>
          <w:sz w:val="24"/>
          <w:szCs w:val="24"/>
        </w:rPr>
        <w:t xml:space="preserve"> </w:t>
      </w:r>
    </w:p>
    <w:p w:rsidR="00A2107F" w:rsidRPr="00B2568E" w:rsidRDefault="00A2107F" w:rsidP="005E3405">
      <w:pPr>
        <w:pStyle w:val="a6"/>
        <w:spacing w:line="276" w:lineRule="auto"/>
        <w:ind w:left="153" w:right="121" w:firstLine="696"/>
        <w:jc w:val="both"/>
        <w:rPr>
          <w:b/>
          <w:sz w:val="24"/>
          <w:szCs w:val="24"/>
        </w:rPr>
      </w:pPr>
    </w:p>
    <w:sectPr w:rsidR="00A2107F" w:rsidRPr="00B2568E" w:rsidSect="00A2107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75AD"/>
    <w:multiLevelType w:val="hybridMultilevel"/>
    <w:tmpl w:val="92DA3CAA"/>
    <w:lvl w:ilvl="0" w:tplc="BA76D40C">
      <w:numFmt w:val="bullet"/>
      <w:lvlText w:val="—"/>
      <w:lvlJc w:val="left"/>
      <w:pPr>
        <w:ind w:left="153" w:hanging="257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52AE313C">
      <w:numFmt w:val="bullet"/>
      <w:lvlText w:val="•"/>
      <w:lvlJc w:val="left"/>
      <w:pPr>
        <w:ind w:left="1121" w:hanging="257"/>
      </w:pPr>
      <w:rPr>
        <w:rFonts w:hint="default"/>
        <w:lang w:val="ru-RU" w:eastAsia="en-US" w:bidi="ar-SA"/>
      </w:rPr>
    </w:lvl>
    <w:lvl w:ilvl="2" w:tplc="3AC61A4C">
      <w:numFmt w:val="bullet"/>
      <w:lvlText w:val="•"/>
      <w:lvlJc w:val="left"/>
      <w:pPr>
        <w:ind w:left="2083" w:hanging="257"/>
      </w:pPr>
      <w:rPr>
        <w:rFonts w:hint="default"/>
        <w:lang w:val="ru-RU" w:eastAsia="en-US" w:bidi="ar-SA"/>
      </w:rPr>
    </w:lvl>
    <w:lvl w:ilvl="3" w:tplc="54E0750C">
      <w:numFmt w:val="bullet"/>
      <w:lvlText w:val="•"/>
      <w:lvlJc w:val="left"/>
      <w:pPr>
        <w:ind w:left="3045" w:hanging="257"/>
      </w:pPr>
      <w:rPr>
        <w:rFonts w:hint="default"/>
        <w:lang w:val="ru-RU" w:eastAsia="en-US" w:bidi="ar-SA"/>
      </w:rPr>
    </w:lvl>
    <w:lvl w:ilvl="4" w:tplc="C52A7AFA">
      <w:numFmt w:val="bullet"/>
      <w:lvlText w:val="•"/>
      <w:lvlJc w:val="left"/>
      <w:pPr>
        <w:ind w:left="4007" w:hanging="257"/>
      </w:pPr>
      <w:rPr>
        <w:rFonts w:hint="default"/>
        <w:lang w:val="ru-RU" w:eastAsia="en-US" w:bidi="ar-SA"/>
      </w:rPr>
    </w:lvl>
    <w:lvl w:ilvl="5" w:tplc="26562E24">
      <w:numFmt w:val="bullet"/>
      <w:lvlText w:val="•"/>
      <w:lvlJc w:val="left"/>
      <w:pPr>
        <w:ind w:left="4969" w:hanging="257"/>
      </w:pPr>
      <w:rPr>
        <w:rFonts w:hint="default"/>
        <w:lang w:val="ru-RU" w:eastAsia="en-US" w:bidi="ar-SA"/>
      </w:rPr>
    </w:lvl>
    <w:lvl w:ilvl="6" w:tplc="9DCE514C">
      <w:numFmt w:val="bullet"/>
      <w:lvlText w:val="•"/>
      <w:lvlJc w:val="left"/>
      <w:pPr>
        <w:ind w:left="5931" w:hanging="257"/>
      </w:pPr>
      <w:rPr>
        <w:rFonts w:hint="default"/>
        <w:lang w:val="ru-RU" w:eastAsia="en-US" w:bidi="ar-SA"/>
      </w:rPr>
    </w:lvl>
    <w:lvl w:ilvl="7" w:tplc="682AA782">
      <w:numFmt w:val="bullet"/>
      <w:lvlText w:val="•"/>
      <w:lvlJc w:val="left"/>
      <w:pPr>
        <w:ind w:left="6893" w:hanging="257"/>
      </w:pPr>
      <w:rPr>
        <w:rFonts w:hint="default"/>
        <w:lang w:val="ru-RU" w:eastAsia="en-US" w:bidi="ar-SA"/>
      </w:rPr>
    </w:lvl>
    <w:lvl w:ilvl="8" w:tplc="D390CE50">
      <w:numFmt w:val="bullet"/>
      <w:lvlText w:val="•"/>
      <w:lvlJc w:val="left"/>
      <w:pPr>
        <w:ind w:left="7854" w:hanging="2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1D"/>
    <w:rsid w:val="002A3BFF"/>
    <w:rsid w:val="002B0EB3"/>
    <w:rsid w:val="00460850"/>
    <w:rsid w:val="00550CEE"/>
    <w:rsid w:val="005E3405"/>
    <w:rsid w:val="0090491D"/>
    <w:rsid w:val="009201C6"/>
    <w:rsid w:val="00A2107F"/>
    <w:rsid w:val="00A9220C"/>
    <w:rsid w:val="00B2568E"/>
    <w:rsid w:val="00D94CD7"/>
    <w:rsid w:val="00E938D6"/>
    <w:rsid w:val="00EE341D"/>
    <w:rsid w:val="00EF7A9B"/>
    <w:rsid w:val="00F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04E"/>
    <w:rPr>
      <w:color w:val="0000FF"/>
      <w:u w:val="single"/>
    </w:rPr>
  </w:style>
  <w:style w:type="character" w:styleId="a5">
    <w:name w:val="Strong"/>
    <w:basedOn w:val="a0"/>
    <w:uiPriority w:val="22"/>
    <w:qFormat/>
    <w:rsid w:val="00F4404E"/>
    <w:rPr>
      <w:b/>
      <w:bCs/>
    </w:rPr>
  </w:style>
  <w:style w:type="paragraph" w:styleId="a6">
    <w:name w:val="Body Text"/>
    <w:basedOn w:val="a"/>
    <w:link w:val="a7"/>
    <w:uiPriority w:val="1"/>
    <w:qFormat/>
    <w:rsid w:val="00D94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4CD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94CD7"/>
    <w:pPr>
      <w:widowControl w:val="0"/>
      <w:autoSpaceDE w:val="0"/>
      <w:autoSpaceDN w:val="0"/>
      <w:spacing w:after="0" w:line="240" w:lineRule="auto"/>
      <w:ind w:left="117" w:right="110" w:firstLine="706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21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04E"/>
    <w:rPr>
      <w:color w:val="0000FF"/>
      <w:u w:val="single"/>
    </w:rPr>
  </w:style>
  <w:style w:type="character" w:styleId="a5">
    <w:name w:val="Strong"/>
    <w:basedOn w:val="a0"/>
    <w:uiPriority w:val="22"/>
    <w:qFormat/>
    <w:rsid w:val="00F4404E"/>
    <w:rPr>
      <w:b/>
      <w:bCs/>
    </w:rPr>
  </w:style>
  <w:style w:type="paragraph" w:styleId="a6">
    <w:name w:val="Body Text"/>
    <w:basedOn w:val="a"/>
    <w:link w:val="a7"/>
    <w:uiPriority w:val="1"/>
    <w:qFormat/>
    <w:rsid w:val="00D94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4CD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94CD7"/>
    <w:pPr>
      <w:widowControl w:val="0"/>
      <w:autoSpaceDE w:val="0"/>
      <w:autoSpaceDN w:val="0"/>
      <w:spacing w:after="0" w:line="240" w:lineRule="auto"/>
      <w:ind w:left="117" w:right="110" w:firstLine="706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21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obr.admkrsk.ru/?page_id=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ирчик</dc:creator>
  <cp:keywords/>
  <dc:description/>
  <cp:lastModifiedBy>User</cp:lastModifiedBy>
  <cp:revision>13</cp:revision>
  <dcterms:created xsi:type="dcterms:W3CDTF">2022-01-26T12:17:00Z</dcterms:created>
  <dcterms:modified xsi:type="dcterms:W3CDTF">2025-01-31T05:05:00Z</dcterms:modified>
</cp:coreProperties>
</file>